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4958"/>
        <w:gridCol w:w="1701"/>
      </w:tblGrid>
      <w:tr w:rsidR="00D86A10" w:rsidTr="00D86A10">
        <w:trPr>
          <w:trHeight w:val="473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nil"/>
              <w:right w:val="single" w:sz="6" w:space="0" w:color="FFFF99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nil"/>
              <w:right w:val="single" w:sz="6" w:space="0" w:color="FFFF99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Номенклатура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высокий-мед (RUB, без НДС)</w:t>
            </w:r>
          </w:p>
        </w:tc>
      </w:tr>
      <w:tr w:rsidR="00D86A10" w:rsidTr="00D86A10">
        <w:trPr>
          <w:trHeight w:val="233"/>
        </w:trPr>
        <w:tc>
          <w:tcPr>
            <w:tcW w:w="1413" w:type="dxa"/>
            <w:tcBorders>
              <w:top w:val="nil"/>
              <w:left w:val="single" w:sz="6" w:space="0" w:color="FFFF99"/>
              <w:bottom w:val="nil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nil"/>
              <w:left w:val="single" w:sz="6" w:space="0" w:color="FFFF99"/>
              <w:bottom w:val="nil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RUB</w:t>
            </w:r>
          </w:p>
        </w:tc>
        <w:bookmarkStart w:id="0" w:name="_GoBack"/>
        <w:bookmarkEnd w:id="0"/>
      </w:tr>
      <w:tr w:rsidR="00D86A10" w:rsidTr="00D86A10">
        <w:trPr>
          <w:trHeight w:val="233"/>
        </w:trPr>
        <w:tc>
          <w:tcPr>
            <w:tcW w:w="1413" w:type="dxa"/>
            <w:tcBorders>
              <w:top w:val="nil"/>
              <w:left w:val="single" w:sz="6" w:space="0" w:color="FFFF99"/>
              <w:bottom w:val="nil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nil"/>
              <w:left w:val="single" w:sz="6" w:space="0" w:color="FFFF99"/>
              <w:bottom w:val="nil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Med_MO_V</w:t>
            </w:r>
            <w:proofErr w:type="spellEnd"/>
          </w:p>
        </w:tc>
      </w:tr>
      <w:tr w:rsidR="00D86A10" w:rsidTr="00D86A10">
        <w:trPr>
          <w:trHeight w:val="233"/>
        </w:trPr>
        <w:tc>
          <w:tcPr>
            <w:tcW w:w="1413" w:type="dxa"/>
            <w:tcBorders>
              <w:top w:val="nil"/>
              <w:left w:val="single" w:sz="6" w:space="0" w:color="FFFF99"/>
              <w:bottom w:val="single" w:sz="6" w:space="0" w:color="FFFF99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nil"/>
              <w:left w:val="single" w:sz="6" w:space="0" w:color="FFFF99"/>
              <w:bottom w:val="single" w:sz="6" w:space="0" w:color="FFFF99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Номенклатура услуг МИС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Манипуляции и процедуры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(мед. сестра)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solid" w:color="FFFFCC" w:fill="FFFFFF"/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A11.12.003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Внутривенное введение лекарственных препаратов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A11.12.003.1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Внутривенное введение лекарственных препаратов (курс 10 процедур)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</w:t>
            </w: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A11.02.002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Внутримышечное введение лекарственных препаратов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A11.02.002.001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Внутримышечное введение лекарственных препаратов (курс 10 процедур)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</w:t>
            </w: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A02.12.002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Измерение артериального давления на периферических артериях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A02.01.001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Измерение массы тела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A02.03.005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Измерение роста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A11.12.003.001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Непрерывное внутривенное введение лекарственных препаратов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A11.12.003.001.01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Непрерывное внутривенное введение лекарственных препаратов (2 флакона)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</w:t>
            </w:r>
          </w:p>
        </w:tc>
      </w:tr>
      <w:tr w:rsidR="00D86A10" w:rsidTr="00D86A10">
        <w:trPr>
          <w:trHeight w:val="396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A11.12.003.001.02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Непрерывное внутривенное введение лекарственных препаратов (3 флакона и более)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</w:tr>
      <w:tr w:rsidR="00D86A10" w:rsidTr="00D86A10">
        <w:trPr>
          <w:trHeight w:val="396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A11.12.003.001.1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Непрерывное внутривенное введение лекарственных препаратов (курс 10 процедур)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</w:t>
            </w: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A11.01.002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Подкожное введение лекарственных препаратов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</w:tr>
      <w:tr w:rsidR="00D86A10" w:rsidTr="00D86A10">
        <w:trPr>
          <w:trHeight w:val="199"/>
        </w:trPr>
        <w:tc>
          <w:tcPr>
            <w:tcW w:w="1413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A02.30.001</w:t>
            </w:r>
          </w:p>
        </w:tc>
        <w:tc>
          <w:tcPr>
            <w:tcW w:w="4958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nil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Термометрия общая</w:t>
            </w:r>
          </w:p>
        </w:tc>
        <w:tc>
          <w:tcPr>
            <w:tcW w:w="1701" w:type="dxa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</w:tcPr>
          <w:p w:rsidR="00D86A10" w:rsidRDefault="00D86A10" w:rsidP="00277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</w:tr>
    </w:tbl>
    <w:p w:rsidR="00330718" w:rsidRDefault="00330718"/>
    <w:sectPr w:rsidR="0033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10"/>
    <w:rsid w:val="00330718"/>
    <w:rsid w:val="00D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7C64-6286-4F16-866A-6BE81C7E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Хохода Ольга Алексеевна (Менеджер по сопровождению франчайзинга)</dc:creator>
  <cp:keywords/>
  <dc:description/>
  <cp:lastModifiedBy>Хохода Ольга Алексеевна (Менеджер по сопровождению франчайзинга)</cp:lastModifiedBy>
  <cp:revision>1</cp:revision>
  <dcterms:created xsi:type="dcterms:W3CDTF">2019-11-06T11:48:00Z</dcterms:created>
  <dcterms:modified xsi:type="dcterms:W3CDTF">2019-11-06T11:49:00Z</dcterms:modified>
</cp:coreProperties>
</file>